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09" w:rsidRPr="002E2109" w:rsidRDefault="002E2109" w:rsidP="002E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109" w:rsidRPr="002E2109" w:rsidRDefault="002E2109" w:rsidP="002E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</w:rPr>
      </w:pPr>
      <w:r w:rsidRPr="002E2109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</w:rPr>
        <w:t>Форма 2.4. Сведения</w:t>
      </w:r>
      <w:r w:rsidRPr="002E2109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</w:rPr>
        <w:br/>
        <w:t>об оказываемых коммунальных услугах (заполняется по каждой коммунальной услуге)</w:t>
      </w:r>
    </w:p>
    <w:p w:rsidR="002E2109" w:rsidRPr="002E2109" w:rsidRDefault="002E2109" w:rsidP="002E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4164"/>
        <w:gridCol w:w="1558"/>
        <w:gridCol w:w="4164"/>
        <w:gridCol w:w="4350"/>
      </w:tblGrid>
      <w:tr w:rsidR="00976F60" w:rsidRPr="002E2109" w:rsidTr="00360A12">
        <w:trPr>
          <w:trHeight w:val="518"/>
        </w:trPr>
        <w:tc>
          <w:tcPr>
            <w:tcW w:w="15344" w:type="dxa"/>
            <w:gridSpan w:val="5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Параметры формы</w:t>
            </w:r>
          </w:p>
        </w:tc>
      </w:tr>
      <w:tr w:rsidR="00976F60" w:rsidRPr="002E2109" w:rsidTr="00360A12">
        <w:trPr>
          <w:trHeight w:val="785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 xml:space="preserve">N </w:t>
            </w:r>
            <w:proofErr w:type="spellStart"/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Наименование параметра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Единица измерения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Информация</w:t>
            </w:r>
          </w:p>
        </w:tc>
      </w:tr>
      <w:tr w:rsidR="00976F60" w:rsidRPr="002E2109" w:rsidTr="00360A12">
        <w:trPr>
          <w:trHeight w:val="565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1.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заполнения/ внесения изменений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2E2109" w:rsidRDefault="00976F60" w:rsidP="009D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23.03.2016г.</w:t>
            </w:r>
          </w:p>
        </w:tc>
      </w:tr>
      <w:tr w:rsidR="00976F60" w:rsidRPr="002E2109" w:rsidTr="00360A12">
        <w:trPr>
          <w:trHeight w:val="518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2.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9D395B" w:rsidRDefault="00414E4C" w:rsidP="0041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Холодное в</w:t>
            </w:r>
            <w:r w:rsidR="003006E3">
              <w:rPr>
                <w:rFonts w:ascii="Times New Roman" w:eastAsia="Times New Roman" w:hAnsi="Times New Roman" w:cs="Times New Roman"/>
                <w:sz w:val="20"/>
                <w:szCs w:val="24"/>
              </w:rPr>
              <w:t>одоснабжение</w:t>
            </w:r>
          </w:p>
        </w:tc>
      </w:tr>
      <w:tr w:rsidR="00976F60" w:rsidRPr="002E2109" w:rsidTr="00360A12">
        <w:trPr>
          <w:trHeight w:val="581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3.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предоставления услуги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предоставления услуги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Default="00976F60" w:rsidP="008E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D395B">
              <w:rPr>
                <w:rFonts w:ascii="Times New Roman" w:eastAsia="Times New Roman" w:hAnsi="Times New Roman" w:cs="Times New Roman"/>
                <w:sz w:val="16"/>
                <w:szCs w:val="24"/>
              </w:rPr>
              <w:t>Договор</w:t>
            </w:r>
          </w:p>
          <w:p w:rsidR="00976F60" w:rsidRPr="009D395B" w:rsidRDefault="00976F60" w:rsidP="00F63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D395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  <w:r w:rsidR="00F63B33">
              <w:rPr>
                <w:rFonts w:ascii="Times New Roman" w:eastAsia="Times New Roman" w:hAnsi="Times New Roman" w:cs="Times New Roman"/>
                <w:sz w:val="16"/>
                <w:szCs w:val="24"/>
              </w:rPr>
              <w:t>Управления многоквартирными жилыми домами</w:t>
            </w:r>
          </w:p>
        </w:tc>
      </w:tr>
      <w:tr w:rsidR="00976F60" w:rsidRPr="002E2109" w:rsidTr="00360A12">
        <w:trPr>
          <w:trHeight w:val="518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4.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2E2109" w:rsidRDefault="003006E3" w:rsidP="003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976F60" w:rsidRPr="002E2109" w:rsidTr="00360A12">
        <w:trPr>
          <w:trHeight w:val="518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5.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 (цена)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руб.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 (цена)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6315C1" w:rsidRDefault="006315C1" w:rsidP="003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16,66</w:t>
            </w:r>
          </w:p>
          <w:p w:rsidR="00976F60" w:rsidRPr="002E2109" w:rsidRDefault="003006E3" w:rsidP="003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18,36</w:t>
            </w:r>
            <w:r w:rsidR="006315C1">
              <w:rPr>
                <w:rFonts w:ascii="Times New Roman" w:eastAsia="Times New Roman" w:hAnsi="Times New Roman" w:cs="Times New Roman"/>
                <w:sz w:val="24"/>
                <w:szCs w:val="24"/>
              </w:rPr>
              <w:t>- с01.07.2015г.</w:t>
            </w:r>
          </w:p>
        </w:tc>
      </w:tr>
      <w:tr w:rsidR="00976F60" w:rsidRPr="002E2109" w:rsidTr="00360A12">
        <w:trPr>
          <w:trHeight w:val="2592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6.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Нет</w:t>
            </w:r>
          </w:p>
        </w:tc>
      </w:tr>
      <w:tr w:rsidR="00976F60" w:rsidRPr="002E2109" w:rsidTr="00360A12">
        <w:trPr>
          <w:trHeight w:val="1162"/>
        </w:trPr>
        <w:tc>
          <w:tcPr>
            <w:tcW w:w="110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7.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осуществляющее поставку коммунального ресурса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2E2109" w:rsidRDefault="00976F60" w:rsidP="003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95B">
              <w:rPr>
                <w:rFonts w:ascii="Times New Roman" w:eastAsia="Times New Roman" w:hAnsi="Times New Roman" w:cs="Times New Roman"/>
                <w:sz w:val="20"/>
                <w:szCs w:val="24"/>
              </w:rPr>
              <w:t>МУП «</w:t>
            </w:r>
            <w:r w:rsidR="003006E3">
              <w:rPr>
                <w:rFonts w:ascii="Times New Roman" w:eastAsia="Times New Roman" w:hAnsi="Times New Roman" w:cs="Times New Roman"/>
                <w:sz w:val="20"/>
                <w:szCs w:val="24"/>
              </w:rPr>
              <w:t>Водоканал</w:t>
            </w:r>
            <w:r w:rsidRPr="009D395B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</w:tc>
      </w:tr>
      <w:tr w:rsidR="00976F60" w:rsidRPr="002E2109" w:rsidTr="00360A12">
        <w:trPr>
          <w:trHeight w:val="1162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лица, осуществляющего поставку коммунального ресурса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9D395B" w:rsidRDefault="00976F60" w:rsidP="003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D395B">
              <w:rPr>
                <w:rFonts w:ascii="Times New Roman" w:eastAsia="Times New Roman" w:hAnsi="Times New Roman" w:cs="Times New Roman"/>
                <w:sz w:val="20"/>
                <w:szCs w:val="24"/>
              </w:rPr>
              <w:t>50360</w:t>
            </w:r>
            <w:r w:rsidR="003006E3">
              <w:rPr>
                <w:rFonts w:ascii="Times New Roman" w:eastAsia="Times New Roman" w:hAnsi="Times New Roman" w:cs="Times New Roman"/>
                <w:sz w:val="20"/>
                <w:szCs w:val="24"/>
              </w:rPr>
              <w:t>29468</w:t>
            </w:r>
          </w:p>
        </w:tc>
      </w:tr>
      <w:tr w:rsidR="00976F60" w:rsidRPr="002E2109" w:rsidTr="00360A12">
        <w:trPr>
          <w:trHeight w:val="581"/>
        </w:trPr>
        <w:tc>
          <w:tcPr>
            <w:tcW w:w="110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lastRenderedPageBreak/>
              <w:t>8.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договора на поставку коммунального ресурса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5D0934" w:rsidP="00C7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006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.2015г- Бородинский б-р,- 5;7</w:t>
            </w:r>
            <w:r w:rsidR="00AA1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AA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1.07.2015</w:t>
            </w:r>
            <w:r w:rsidR="00AA1F26">
              <w:rPr>
                <w:rFonts w:ascii="Times New Roman" w:eastAsia="Times New Roman" w:hAnsi="Times New Roman" w:cs="Times New Roman"/>
                <w:sz w:val="24"/>
                <w:szCs w:val="24"/>
              </w:rPr>
              <w:t>г.-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ул.,2а</w:t>
            </w:r>
            <w:r w:rsidR="00A65A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6F60" w:rsidRDefault="002C785C" w:rsidP="00C7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AA1F2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- Бородинский б-р,-11,13;15.</w:t>
            </w:r>
          </w:p>
          <w:p w:rsidR="00976F60" w:rsidRDefault="00976F60" w:rsidP="00C7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76F60" w:rsidRDefault="00976F60" w:rsidP="00C7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Default="00976F60" w:rsidP="00C7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Pr="002E2109" w:rsidRDefault="00976F60" w:rsidP="00C7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76F60" w:rsidRPr="002E2109" w:rsidTr="00360A12">
        <w:trPr>
          <w:trHeight w:val="581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договора на поставку коммунального ресурса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B0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06E3">
              <w:rPr>
                <w:rFonts w:ascii="Times New Roman" w:eastAsia="Times New Roman" w:hAnsi="Times New Roman" w:cs="Times New Roman"/>
                <w:sz w:val="24"/>
                <w:szCs w:val="24"/>
              </w:rPr>
              <w:t>3501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Бородинский б-р,5</w:t>
            </w:r>
            <w:r w:rsidR="005D0934">
              <w:rPr>
                <w:rFonts w:ascii="Times New Roman" w:eastAsia="Times New Roman" w:hAnsi="Times New Roman" w:cs="Times New Roman"/>
                <w:sz w:val="24"/>
                <w:szCs w:val="24"/>
              </w:rPr>
              <w:t>,7.</w:t>
            </w:r>
          </w:p>
          <w:p w:rsidR="00976F60" w:rsidRDefault="007A2AD1" w:rsidP="00B0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№</w:t>
            </w:r>
            <w:r w:rsidR="002C7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Юбилейная ул.,2а</w:t>
            </w:r>
            <w:r w:rsidR="00A65A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6F60" w:rsidRDefault="002C785C" w:rsidP="00B0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Бородинский б-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,13,15.</w:t>
            </w:r>
          </w:p>
          <w:p w:rsidR="00976F60" w:rsidRDefault="00976F60" w:rsidP="00B0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Pr="002E2109" w:rsidRDefault="00976F60" w:rsidP="00B01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F60" w:rsidRPr="002E2109" w:rsidTr="00360A12">
        <w:trPr>
          <w:trHeight w:val="1147"/>
        </w:trPr>
        <w:tc>
          <w:tcPr>
            <w:tcW w:w="110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9.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нормативного правового акта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  <w:r w:rsidR="00592C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3B31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6F60" w:rsidRPr="002E2109" w:rsidRDefault="00976F60" w:rsidP="0087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76F60" w:rsidRPr="002E2109" w:rsidTr="00360A12">
        <w:trPr>
          <w:trHeight w:val="1461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нормативного правового акта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Распоряжение Комитета </w:t>
            </w:r>
          </w:p>
          <w:p w:rsidR="00976F60" w:rsidRPr="002E2109" w:rsidRDefault="00976F60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№ 14</w:t>
            </w:r>
            <w:r w:rsidR="003B31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  </w:t>
            </w:r>
          </w:p>
        </w:tc>
      </w:tr>
      <w:tr w:rsidR="00976F60" w:rsidRPr="002E2109" w:rsidTr="00360A12">
        <w:trPr>
          <w:trHeight w:val="880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принявшего акт органа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Pr="002E2109" w:rsidRDefault="00976F60" w:rsidP="00AA1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 по ценам и тарифам Московской области</w:t>
            </w:r>
          </w:p>
        </w:tc>
      </w:tr>
      <w:tr w:rsidR="00976F60" w:rsidRPr="002E2109" w:rsidTr="00360A12">
        <w:trPr>
          <w:trHeight w:val="565"/>
        </w:trPr>
        <w:tc>
          <w:tcPr>
            <w:tcW w:w="110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10.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1558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действия тарифа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2E2109" w:rsidRDefault="00976F60" w:rsidP="0059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 w:rsidR="00592C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.2015</w:t>
            </w:r>
          </w:p>
        </w:tc>
      </w:tr>
      <w:tr w:rsidR="00976F60" w:rsidRPr="002E2109" w:rsidTr="00360A12">
        <w:trPr>
          <w:trHeight w:val="880"/>
        </w:trPr>
        <w:tc>
          <w:tcPr>
            <w:tcW w:w="110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11.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потребления коммунальной услуги в жилых помещениях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2E2109" w:rsidRDefault="005B429F" w:rsidP="005B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976F60" w:rsidRPr="002E2109" w:rsidTr="00360A12">
        <w:trPr>
          <w:trHeight w:val="880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норматива потребления услуги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1F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76F60" w:rsidRPr="002E2109" w:rsidRDefault="00976F60" w:rsidP="005B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AA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29F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6315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315C1">
              <w:rPr>
                <w:rFonts w:ascii="Times New Roman" w:eastAsia="Times New Roman" w:hAnsi="Times New Roman" w:cs="Times New Roman"/>
                <w:sz w:val="24"/>
                <w:szCs w:val="24"/>
              </w:rPr>
              <w:t>чел.мес</w:t>
            </w:r>
            <w:proofErr w:type="spellEnd"/>
            <w:r w:rsidR="006315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F60" w:rsidRPr="002E2109" w:rsidTr="00360A12">
        <w:trPr>
          <w:trHeight w:val="880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AA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            </w:t>
            </w:r>
          </w:p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F60" w:rsidRPr="002E2109" w:rsidTr="00360A12">
        <w:trPr>
          <w:trHeight w:val="864"/>
        </w:trPr>
        <w:tc>
          <w:tcPr>
            <w:tcW w:w="110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lastRenderedPageBreak/>
              <w:t>12.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потребления коммунальной услуги на общедомовые нужды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B3138">
              <w:rPr>
                <w:rFonts w:ascii="Times New Roman" w:eastAsia="Times New Roman" w:hAnsi="Times New Roman" w:cs="Times New Roman"/>
                <w:sz w:val="24"/>
                <w:szCs w:val="24"/>
              </w:rPr>
              <w:t>37,457-Бородинский б-р.,5;</w:t>
            </w:r>
          </w:p>
          <w:p w:rsidR="003B3138" w:rsidRDefault="003B3138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37,693-Бородинский б-р.,7;</w:t>
            </w:r>
          </w:p>
          <w:p w:rsidR="003B3138" w:rsidRDefault="003B3138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38,375-Бородинский б-р.,11;</w:t>
            </w:r>
          </w:p>
          <w:p w:rsidR="003B3138" w:rsidRDefault="003B3138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38,314-Бородинский б-р.,13;</w:t>
            </w:r>
          </w:p>
          <w:p w:rsidR="003B3138" w:rsidRDefault="003B3138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36,938-Бородинский б-р.,15;</w:t>
            </w:r>
          </w:p>
          <w:p w:rsidR="003B3138" w:rsidRDefault="003B3138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24,305-Юбилейная ул.,2а</w:t>
            </w:r>
          </w:p>
          <w:p w:rsidR="003B3138" w:rsidRPr="002E2109" w:rsidRDefault="003B3138" w:rsidP="003B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65,227-Электромонтажный пр.11.</w:t>
            </w:r>
          </w:p>
        </w:tc>
      </w:tr>
      <w:tr w:rsidR="00976F60" w:rsidRPr="002E2109" w:rsidTr="00360A12">
        <w:trPr>
          <w:trHeight w:val="880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норматива потребления услуги</w:t>
            </w:r>
          </w:p>
        </w:tc>
        <w:tc>
          <w:tcPr>
            <w:tcW w:w="4350" w:type="dxa"/>
            <w:shd w:val="clear" w:color="auto" w:fill="FFFFFF"/>
            <w:vAlign w:val="center"/>
            <w:hideMark/>
          </w:tcPr>
          <w:p w:rsidR="00976F60" w:rsidRPr="002E2109" w:rsidRDefault="003B3138" w:rsidP="003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976F60" w:rsidRPr="002E2109" w:rsidTr="00360A12">
        <w:trPr>
          <w:trHeight w:val="298"/>
        </w:trPr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109" w:rsidRPr="002E2109" w:rsidTr="00360A12">
        <w:trPr>
          <w:trHeight w:val="502"/>
        </w:trPr>
        <w:tc>
          <w:tcPr>
            <w:tcW w:w="15344" w:type="dxa"/>
            <w:gridSpan w:val="5"/>
            <w:shd w:val="clear" w:color="auto" w:fill="FFFFFF"/>
            <w:hideMark/>
          </w:tcPr>
          <w:p w:rsidR="002E2109" w:rsidRPr="002E2109" w:rsidRDefault="002E2109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b/>
                <w:bCs/>
                <w:color w:val="22272F"/>
                <w:sz w:val="21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76F60" w:rsidRPr="002E2109" w:rsidTr="00360A12">
        <w:trPr>
          <w:trHeight w:val="565"/>
        </w:trPr>
        <w:tc>
          <w:tcPr>
            <w:tcW w:w="110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13.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976F60" w:rsidRPr="002E2109" w:rsidRDefault="00976F60" w:rsidP="002E2109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нормативного правового акта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976F60" w:rsidRPr="002E2109" w:rsidRDefault="00A65A42" w:rsidP="006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5B42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5B42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5B42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15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76F6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76F60" w:rsidRPr="002E2109" w:rsidTr="00360A12">
        <w:trPr>
          <w:trHeight w:val="597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нормативного правового акта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Pr="002E2109" w:rsidRDefault="00976F60" w:rsidP="005B4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Постановление № </w:t>
            </w:r>
            <w:r w:rsidR="005B429F">
              <w:rPr>
                <w:rFonts w:ascii="Times New Roman" w:eastAsia="Times New Roman" w:hAnsi="Times New Roman" w:cs="Times New Roman"/>
                <w:sz w:val="24"/>
                <w:szCs w:val="24"/>
              </w:rPr>
              <w:t>2707-П</w:t>
            </w:r>
          </w:p>
        </w:tc>
      </w:tr>
      <w:tr w:rsidR="00976F60" w:rsidRPr="002E2109" w:rsidTr="00360A12">
        <w:trPr>
          <w:trHeight w:val="848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976F60" w:rsidRPr="002E2109" w:rsidRDefault="00976F60" w:rsidP="002E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принявшего акт органа</w:t>
            </w:r>
          </w:p>
        </w:tc>
        <w:tc>
          <w:tcPr>
            <w:tcW w:w="4350" w:type="dxa"/>
            <w:shd w:val="clear" w:color="auto" w:fill="FFFFFF"/>
            <w:hideMark/>
          </w:tcPr>
          <w:p w:rsidR="00976F60" w:rsidRDefault="00976F60" w:rsidP="0087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F60" w:rsidRPr="002E2109" w:rsidRDefault="00976F60" w:rsidP="0087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города Подольска</w:t>
            </w:r>
          </w:p>
        </w:tc>
      </w:tr>
      <w:tr w:rsidR="00360A12" w:rsidRPr="002E2109" w:rsidTr="00360A12">
        <w:trPr>
          <w:trHeight w:val="565"/>
        </w:trPr>
        <w:tc>
          <w:tcPr>
            <w:tcW w:w="1108" w:type="dxa"/>
            <w:vMerge w:val="restart"/>
            <w:shd w:val="clear" w:color="auto" w:fill="FFFFFF"/>
            <w:hideMark/>
          </w:tcPr>
          <w:p w:rsidR="00360A12" w:rsidRPr="002E2109" w:rsidRDefault="00360A12" w:rsidP="00360A12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4</w:t>
            </w: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.</w:t>
            </w:r>
          </w:p>
        </w:tc>
        <w:tc>
          <w:tcPr>
            <w:tcW w:w="4164" w:type="dxa"/>
            <w:vMerge w:val="restart"/>
            <w:shd w:val="clear" w:color="auto" w:fill="FFFFFF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558" w:type="dxa"/>
            <w:vMerge w:val="restart"/>
            <w:shd w:val="clear" w:color="auto" w:fill="FFFFFF"/>
            <w:hideMark/>
          </w:tcPr>
          <w:p w:rsidR="00360A12" w:rsidRPr="002E2109" w:rsidRDefault="00360A12" w:rsidP="004B3677">
            <w:pPr>
              <w:spacing w:after="262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  <w:r w:rsidRPr="002E2109"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  <w:t>-</w:t>
            </w:r>
          </w:p>
        </w:tc>
        <w:tc>
          <w:tcPr>
            <w:tcW w:w="4164" w:type="dxa"/>
            <w:shd w:val="clear" w:color="auto" w:fill="FFFFFF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нормативного правового акта</w:t>
            </w:r>
          </w:p>
        </w:tc>
        <w:tc>
          <w:tcPr>
            <w:tcW w:w="4350" w:type="dxa"/>
            <w:shd w:val="clear" w:color="auto" w:fill="FFFFFF"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09.12.2014г.</w:t>
            </w:r>
          </w:p>
        </w:tc>
      </w:tr>
      <w:tr w:rsidR="00360A12" w:rsidRPr="002E2109" w:rsidTr="00360A12">
        <w:trPr>
          <w:trHeight w:val="597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нормативного правового акта</w:t>
            </w:r>
          </w:p>
        </w:tc>
        <w:tc>
          <w:tcPr>
            <w:tcW w:w="4350" w:type="dxa"/>
            <w:shd w:val="clear" w:color="auto" w:fill="FFFFFF"/>
          </w:tcPr>
          <w:p w:rsidR="00360A12" w:rsidRPr="002E2109" w:rsidRDefault="00360A12" w:rsidP="008A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  <w:r w:rsidR="008A229C">
              <w:rPr>
                <w:rFonts w:ascii="Times New Roman" w:eastAsia="Times New Roman" w:hAnsi="Times New Roman" w:cs="Times New Roman"/>
                <w:sz w:val="24"/>
                <w:szCs w:val="24"/>
              </w:rPr>
              <w:t>162-РВ</w:t>
            </w:r>
          </w:p>
        </w:tc>
      </w:tr>
      <w:tr w:rsidR="00360A12" w:rsidRPr="002E2109" w:rsidTr="00360A12">
        <w:trPr>
          <w:trHeight w:val="848"/>
        </w:trPr>
        <w:tc>
          <w:tcPr>
            <w:tcW w:w="1108" w:type="dxa"/>
            <w:vMerge/>
            <w:shd w:val="clear" w:color="auto" w:fill="FFFFFF"/>
            <w:vAlign w:val="center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1"/>
                <w:szCs w:val="21"/>
              </w:rPr>
            </w:pPr>
          </w:p>
        </w:tc>
        <w:tc>
          <w:tcPr>
            <w:tcW w:w="4164" w:type="dxa"/>
            <w:shd w:val="clear" w:color="auto" w:fill="FFFFFF"/>
            <w:hideMark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принявшего акт органа</w:t>
            </w:r>
          </w:p>
        </w:tc>
        <w:tc>
          <w:tcPr>
            <w:tcW w:w="4350" w:type="dxa"/>
            <w:shd w:val="clear" w:color="auto" w:fill="FFFFFF"/>
          </w:tcPr>
          <w:p w:rsidR="00360A12" w:rsidRPr="002E2109" w:rsidRDefault="00360A12" w:rsidP="004B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жилищно-коммунального хозяйства Московской области</w:t>
            </w:r>
          </w:p>
        </w:tc>
      </w:tr>
    </w:tbl>
    <w:p w:rsidR="002E2109" w:rsidRPr="002E2109" w:rsidRDefault="002E2109" w:rsidP="00681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E2109" w:rsidRPr="002E2109" w:rsidSect="00681B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63841"/>
    <w:multiLevelType w:val="multilevel"/>
    <w:tmpl w:val="CF72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9"/>
    <w:rsid w:val="00044FAF"/>
    <w:rsid w:val="000745C9"/>
    <w:rsid w:val="000A1F3B"/>
    <w:rsid w:val="001F16C2"/>
    <w:rsid w:val="002C785C"/>
    <w:rsid w:val="002E2109"/>
    <w:rsid w:val="003006E3"/>
    <w:rsid w:val="00360A12"/>
    <w:rsid w:val="003B3138"/>
    <w:rsid w:val="0040700C"/>
    <w:rsid w:val="00414E4C"/>
    <w:rsid w:val="004810B1"/>
    <w:rsid w:val="004D5615"/>
    <w:rsid w:val="00574FBF"/>
    <w:rsid w:val="00592C4A"/>
    <w:rsid w:val="005B047C"/>
    <w:rsid w:val="005B429F"/>
    <w:rsid w:val="005D0934"/>
    <w:rsid w:val="006315C1"/>
    <w:rsid w:val="00681B1B"/>
    <w:rsid w:val="007A2AD1"/>
    <w:rsid w:val="00871BCC"/>
    <w:rsid w:val="0087578D"/>
    <w:rsid w:val="008A229C"/>
    <w:rsid w:val="008E118B"/>
    <w:rsid w:val="008E698C"/>
    <w:rsid w:val="00976F60"/>
    <w:rsid w:val="009D395B"/>
    <w:rsid w:val="00A07086"/>
    <w:rsid w:val="00A65A42"/>
    <w:rsid w:val="00AA1F26"/>
    <w:rsid w:val="00B01DA5"/>
    <w:rsid w:val="00B80314"/>
    <w:rsid w:val="00C75FD4"/>
    <w:rsid w:val="00CB3EAD"/>
    <w:rsid w:val="00DC206D"/>
    <w:rsid w:val="00E17107"/>
    <w:rsid w:val="00F6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2023C-37A2-457C-B680-9CAA6C89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2E21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21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21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2109"/>
    <w:rPr>
      <w:color w:val="800080"/>
      <w:u w:val="single"/>
    </w:rPr>
  </w:style>
  <w:style w:type="character" w:customStyle="1" w:styleId="apple-converted-space">
    <w:name w:val="apple-converted-space"/>
    <w:basedOn w:val="a0"/>
    <w:rsid w:val="002E2109"/>
  </w:style>
  <w:style w:type="paragraph" w:customStyle="1" w:styleId="s3">
    <w:name w:val="s_3"/>
    <w:basedOn w:val="a"/>
    <w:rsid w:val="002E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E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2E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2E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E2109"/>
  </w:style>
  <w:style w:type="paragraph" w:styleId="a5">
    <w:name w:val="Balloon Text"/>
    <w:basedOn w:val="a"/>
    <w:link w:val="a6"/>
    <w:uiPriority w:val="99"/>
    <w:semiHidden/>
    <w:unhideWhenUsed/>
    <w:rsid w:val="002E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916">
              <w:marLeft w:val="327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dotted" w:sz="4" w:space="0" w:color="3272C0"/>
                <w:right w:val="none" w:sz="0" w:space="0" w:color="auto"/>
              </w:divBdr>
            </w:div>
            <w:div w:id="2333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7480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2036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4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247">
              <w:marLeft w:val="327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dotted" w:sz="4" w:space="0" w:color="3272C0"/>
                <w:right w:val="none" w:sz="0" w:space="0" w:color="auto"/>
              </w:divBdr>
            </w:div>
            <w:div w:id="17007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9838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8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1577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8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</cp:lastModifiedBy>
  <cp:revision>9</cp:revision>
  <cp:lastPrinted>2016-05-13T13:28:00Z</cp:lastPrinted>
  <dcterms:created xsi:type="dcterms:W3CDTF">2016-03-24T08:46:00Z</dcterms:created>
  <dcterms:modified xsi:type="dcterms:W3CDTF">2016-05-13T13:28:00Z</dcterms:modified>
</cp:coreProperties>
</file>